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D5" w:rsidRPr="00F56AD5" w:rsidRDefault="00F56AD5">
      <w:pPr>
        <w:rPr>
          <w:rFonts w:eastAsiaTheme="minorEastAsia"/>
          <w:sz w:val="60"/>
          <w:szCs w:val="60"/>
        </w:rPr>
      </w:pPr>
      <w:bookmarkStart w:id="0" w:name="_GoBack"/>
      <w:bookmarkEnd w:id="0"/>
      <w:r>
        <w:rPr>
          <w:rFonts w:eastAsiaTheme="minorEastAsia"/>
          <w:sz w:val="60"/>
          <w:szCs w:val="60"/>
        </w:rPr>
        <w:t>Find an appropriate value for c if you were going to solve by completing the square:</w:t>
      </w:r>
    </w:p>
    <w:p w:rsidR="00EC7F40" w:rsidRPr="00F56AD5" w:rsidRDefault="00AA0CA6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x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-12x+c</m:t>
          </m:r>
        </m:oMath>
      </m:oMathPara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</w:p>
    <w:p w:rsidR="00F56AD5" w:rsidRDefault="00F56AD5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-6±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30</m:t>
              </m:r>
            </m:e>
          </m:rad>
        </m:oMath>
      </m:oMathPara>
    </w:p>
    <w:p w:rsidR="00F56AD5" w:rsidRPr="00F56AD5" w:rsidRDefault="00F56AD5" w:rsidP="00F56AD5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br w:type="page"/>
      </w:r>
      <w:r>
        <w:rPr>
          <w:rFonts w:eastAsiaTheme="minorEastAsia"/>
          <w:sz w:val="60"/>
          <w:szCs w:val="60"/>
        </w:rPr>
        <w:lastRenderedPageBreak/>
        <w:t>Find an appropriate value for c if you were going to solve by completing the square:</w:t>
      </w:r>
    </w:p>
    <w:p w:rsidR="00F56AD5" w:rsidRPr="00F56AD5" w:rsidRDefault="00AA0CA6" w:rsidP="00F56AD5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y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+20y+c</m:t>
          </m:r>
        </m:oMath>
      </m:oMathPara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Pr="00F56AD5" w:rsidRDefault="00F56AD5" w:rsidP="00F56AD5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36</m:t>
          </m:r>
        </m:oMath>
      </m:oMathPara>
    </w:p>
    <w:p w:rsidR="00F56AD5" w:rsidRPr="00F56AD5" w:rsidRDefault="00F56AD5" w:rsidP="00F56AD5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Find an appropriate value for c if you were going to solve by completing the square:</w:t>
      </w:r>
    </w:p>
    <w:p w:rsidR="00F56AD5" w:rsidRPr="00F56AD5" w:rsidRDefault="00AA0CA6" w:rsidP="00F56AD5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w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+16w+c</m:t>
          </m:r>
        </m:oMath>
      </m:oMathPara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Pr="00F56AD5" w:rsidRDefault="00F56AD5" w:rsidP="00F56AD5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100</m:t>
          </m:r>
        </m:oMath>
      </m:oMathPara>
    </w:p>
    <w:p w:rsidR="00F56AD5" w:rsidRPr="00F56AD5" w:rsidRDefault="00F56AD5" w:rsidP="00F56AD5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Find an appropriate value for c if you were going to solve by completing the square:</w:t>
      </w:r>
    </w:p>
    <w:p w:rsidR="00F56AD5" w:rsidRPr="00F56AD5" w:rsidRDefault="00AA0CA6" w:rsidP="00F56AD5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m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-11m+c</m:t>
          </m:r>
        </m:oMath>
      </m:oMathPara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Pr="00F56AD5" w:rsidRDefault="00F56AD5" w:rsidP="00F56AD5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64</m:t>
          </m:r>
        </m:oMath>
      </m:oMathPara>
    </w:p>
    <w:p w:rsidR="00F56AD5" w:rsidRPr="00F56AD5" w:rsidRDefault="00903EDE" w:rsidP="00F56AD5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Solve by completing the square:</w:t>
      </w:r>
    </w:p>
    <w:p w:rsidR="00F56AD5" w:rsidRPr="00F56AD5" w:rsidRDefault="00AA0CA6" w:rsidP="00F56AD5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x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-14x+19=0</m:t>
          </m:r>
        </m:oMath>
      </m:oMathPara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Default="00F56AD5" w:rsidP="00F56AD5">
      <w:pPr>
        <w:rPr>
          <w:rFonts w:eastAsiaTheme="minorEastAsia"/>
          <w:sz w:val="60"/>
          <w:szCs w:val="60"/>
        </w:rPr>
      </w:pPr>
    </w:p>
    <w:p w:rsidR="00F56AD5" w:rsidRPr="00F56AD5" w:rsidRDefault="00AA0CA6" w:rsidP="00F56AD5">
      <w:pPr>
        <w:rPr>
          <w:rFonts w:eastAsiaTheme="minorEastAsia"/>
          <w:sz w:val="60"/>
          <w:szCs w:val="6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121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4</m:t>
              </m:r>
            </m:den>
          </m:f>
        </m:oMath>
      </m:oMathPara>
    </w:p>
    <w:p w:rsidR="00903EDE" w:rsidRPr="00F56AD5" w:rsidRDefault="00903EDE" w:rsidP="00903EDE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Solve by completing the square:</w:t>
      </w:r>
    </w:p>
    <w:p w:rsidR="00903EDE" w:rsidRPr="00F56AD5" w:rsidRDefault="00AA0CA6" w:rsidP="00903EDE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n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+16n-7=0</m:t>
          </m:r>
        </m:oMath>
      </m:oMathPara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Pr="00F56AD5" w:rsidRDefault="00903EDE" w:rsidP="00903EDE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7±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30</m:t>
              </m:r>
            </m:e>
          </m:rad>
        </m:oMath>
      </m:oMathPara>
    </w:p>
    <w:p w:rsidR="00F56AD5" w:rsidRPr="00F56AD5" w:rsidRDefault="00F56AD5">
      <w:pPr>
        <w:rPr>
          <w:rFonts w:eastAsiaTheme="minorEastAsia"/>
          <w:sz w:val="60"/>
          <w:szCs w:val="60"/>
        </w:rPr>
      </w:pPr>
    </w:p>
    <w:p w:rsidR="00903EDE" w:rsidRPr="00F56AD5" w:rsidRDefault="00903EDE" w:rsidP="00903EDE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Solve by completing the square:</w:t>
      </w:r>
    </w:p>
    <w:p w:rsidR="00903EDE" w:rsidRPr="00F56AD5" w:rsidRDefault="00AA0CA6" w:rsidP="00903EDE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p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+8p+10=0</m:t>
          </m:r>
        </m:oMath>
      </m:oMathPara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Default="00903EDE" w:rsidP="00903EDE">
      <w:pPr>
        <w:rPr>
          <w:rFonts w:eastAsiaTheme="minorEastAsia"/>
          <w:sz w:val="60"/>
          <w:szCs w:val="60"/>
        </w:rPr>
      </w:pPr>
    </w:p>
    <w:p w:rsidR="00903EDE" w:rsidRPr="00FA2BC2" w:rsidRDefault="00903EDE" w:rsidP="00903EDE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-8±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71</m:t>
              </m:r>
            </m:e>
          </m:rad>
        </m:oMath>
      </m:oMathPara>
    </w:p>
    <w:p w:rsidR="00FA2BC2" w:rsidRDefault="00FA2BC2" w:rsidP="00903EDE">
      <w:pPr>
        <w:rPr>
          <w:rFonts w:eastAsiaTheme="minorEastAsia"/>
          <w:sz w:val="60"/>
          <w:szCs w:val="60"/>
        </w:rPr>
      </w:pPr>
    </w:p>
    <w:p w:rsidR="00FA2BC2" w:rsidRPr="00F56AD5" w:rsidRDefault="00FA2BC2" w:rsidP="00FA2BC2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Solve by completing the square:</w:t>
      </w:r>
    </w:p>
    <w:p w:rsidR="00FA2BC2" w:rsidRPr="00F56AD5" w:rsidRDefault="00AA0CA6" w:rsidP="00FA2BC2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x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+2x+6=0</m:t>
          </m:r>
        </m:oMath>
      </m:oMathPara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Pr="00F56AD5" w:rsidRDefault="00FA2BC2" w:rsidP="00FA2BC2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-4±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6</m:t>
              </m:r>
            </m:e>
          </m:rad>
        </m:oMath>
      </m:oMathPara>
    </w:p>
    <w:p w:rsidR="00FA2BC2" w:rsidRPr="00F56AD5" w:rsidRDefault="00FA2BC2" w:rsidP="00903EDE">
      <w:pPr>
        <w:rPr>
          <w:rFonts w:eastAsiaTheme="minorEastAsia"/>
          <w:sz w:val="60"/>
          <w:szCs w:val="60"/>
        </w:rPr>
      </w:pPr>
    </w:p>
    <w:p w:rsidR="00FA2BC2" w:rsidRPr="00F56AD5" w:rsidRDefault="00FA2BC2" w:rsidP="00FA2BC2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Solve by completing the square:</w:t>
      </w:r>
    </w:p>
    <w:p w:rsidR="00FA2BC2" w:rsidRPr="00F56AD5" w:rsidRDefault="00AA0CA6" w:rsidP="00FA2BC2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x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-6x+11=0</m:t>
          </m:r>
        </m:oMath>
      </m:oMathPara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Pr="00FA2BC2" w:rsidRDefault="00FA2BC2" w:rsidP="00FA2BC2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-1±i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5</m:t>
              </m:r>
            </m:e>
          </m:rad>
        </m:oMath>
      </m:oMathPara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Pr="00F56AD5" w:rsidRDefault="00FA2BC2" w:rsidP="00FA2BC2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Solve by completing the square:</w:t>
      </w:r>
    </w:p>
    <w:p w:rsidR="00FA2BC2" w:rsidRPr="00F56AD5" w:rsidRDefault="00AA0CA6" w:rsidP="00FA2BC2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y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+4y-5=0</m:t>
          </m:r>
        </m:oMath>
      </m:oMathPara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Pr="00F56AD5" w:rsidRDefault="00FA2BC2" w:rsidP="00FA2BC2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3±i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e>
          </m:rad>
        </m:oMath>
      </m:oMathPara>
    </w:p>
    <w:p w:rsidR="00FA2BC2" w:rsidRPr="00F56AD5" w:rsidRDefault="00FA2BC2" w:rsidP="00FA2BC2">
      <w:pPr>
        <w:rPr>
          <w:rFonts w:eastAsiaTheme="minorEastAsia"/>
          <w:sz w:val="60"/>
          <w:szCs w:val="60"/>
        </w:rPr>
      </w:pPr>
    </w:p>
    <w:p w:rsidR="00FA2BC2" w:rsidRPr="00F56AD5" w:rsidRDefault="00FA2BC2" w:rsidP="00FA2BC2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Solve by completing the square:</w:t>
      </w:r>
    </w:p>
    <w:p w:rsidR="00FA2BC2" w:rsidRPr="00F56AD5" w:rsidRDefault="009E00EF" w:rsidP="00FA2BC2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+30x+162</m:t>
          </m:r>
        </m:oMath>
      </m:oMathPara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Default="00FA2BC2" w:rsidP="00FA2BC2">
      <w:pPr>
        <w:rPr>
          <w:rFonts w:eastAsiaTheme="minorEastAsia"/>
          <w:sz w:val="60"/>
          <w:szCs w:val="60"/>
        </w:rPr>
      </w:pPr>
    </w:p>
    <w:p w:rsidR="00FA2BC2" w:rsidRPr="009E00EF" w:rsidRDefault="00FA2BC2" w:rsidP="00FA2BC2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-5, 1</m:t>
          </m:r>
        </m:oMath>
      </m:oMathPara>
    </w:p>
    <w:p w:rsidR="009E00EF" w:rsidRDefault="009E00EF" w:rsidP="00FA2BC2">
      <w:pPr>
        <w:rPr>
          <w:rFonts w:eastAsiaTheme="minorEastAsia"/>
          <w:sz w:val="60"/>
          <w:szCs w:val="60"/>
        </w:rPr>
      </w:pPr>
    </w:p>
    <w:p w:rsidR="009E00EF" w:rsidRPr="00F56AD5" w:rsidRDefault="009E00EF" w:rsidP="009E00EF">
      <w:pPr>
        <w:rPr>
          <w:rFonts w:eastAsiaTheme="minorEastAsia"/>
          <w:sz w:val="60"/>
          <w:szCs w:val="60"/>
        </w:rPr>
      </w:pPr>
      <w:r>
        <w:rPr>
          <w:rFonts w:eastAsiaTheme="minorEastAsia"/>
          <w:sz w:val="60"/>
          <w:szCs w:val="60"/>
        </w:rPr>
        <w:lastRenderedPageBreak/>
        <w:t>Solve by completing the square:</w:t>
      </w:r>
    </w:p>
    <w:p w:rsidR="009E00EF" w:rsidRPr="00F56AD5" w:rsidRDefault="009E00EF" w:rsidP="009E00EF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hAnsi="Cambria Math"/>
              <w:sz w:val="60"/>
              <w:szCs w:val="60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x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+24x+12=0</m:t>
          </m:r>
        </m:oMath>
      </m:oMathPara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Default="009E00EF" w:rsidP="009E00EF">
      <w:pPr>
        <w:rPr>
          <w:rFonts w:eastAsiaTheme="minorEastAsia"/>
          <w:sz w:val="60"/>
          <w:szCs w:val="60"/>
        </w:rPr>
      </w:pPr>
    </w:p>
    <w:p w:rsidR="009E00EF" w:rsidRPr="00F56AD5" w:rsidRDefault="009E00EF" w:rsidP="009E00EF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-5±i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29</m:t>
              </m:r>
            </m:e>
          </m:rad>
        </m:oMath>
      </m:oMathPara>
    </w:p>
    <w:p w:rsidR="00F56AD5" w:rsidRPr="00F56AD5" w:rsidRDefault="00F56AD5">
      <w:pPr>
        <w:rPr>
          <w:rFonts w:eastAsiaTheme="minorEastAsia"/>
        </w:rPr>
      </w:pPr>
    </w:p>
    <w:sectPr w:rsidR="00F56AD5" w:rsidRPr="00F56AD5" w:rsidSect="00F56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5"/>
    <w:rsid w:val="000B07EC"/>
    <w:rsid w:val="00903EDE"/>
    <w:rsid w:val="009E00EF"/>
    <w:rsid w:val="00AA0CA6"/>
    <w:rsid w:val="00D02FFF"/>
    <w:rsid w:val="00EC7F40"/>
    <w:rsid w:val="00F56AD5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58033-7785-433F-AD25-61C78CAA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A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abryant</cp:lastModifiedBy>
  <cp:revision>2</cp:revision>
  <cp:lastPrinted>2016-09-16T10:40:00Z</cp:lastPrinted>
  <dcterms:created xsi:type="dcterms:W3CDTF">2017-02-03T11:39:00Z</dcterms:created>
  <dcterms:modified xsi:type="dcterms:W3CDTF">2017-02-03T11:39:00Z</dcterms:modified>
</cp:coreProperties>
</file>